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2678"/>
        <w:gridCol w:w="2678"/>
        <w:gridCol w:w="2678"/>
      </w:tblGrid>
      <w:tr w:rsidR="00AA0F70" w:rsidRPr="00685672" w:rsidTr="00AA0F70">
        <w:trPr>
          <w:trHeight w:val="332"/>
        </w:trPr>
        <w:tc>
          <w:tcPr>
            <w:tcW w:w="2678" w:type="dxa"/>
            <w:vMerge w:val="restart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Показатели</w:t>
            </w: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нормативных документов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Нормативные документы</w:t>
            </w:r>
          </w:p>
        </w:tc>
      </w:tr>
      <w:tr w:rsidR="00AA0F70" w:rsidRPr="00685672" w:rsidTr="00AA0F70">
        <w:trPr>
          <w:trHeight w:val="159"/>
        </w:trPr>
        <w:tc>
          <w:tcPr>
            <w:tcW w:w="2678" w:type="dxa"/>
            <w:vMerge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Национальные стандарты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Стандарты организаций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Технические</w:t>
            </w: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условия</w:t>
            </w:r>
          </w:p>
        </w:tc>
      </w:tr>
      <w:tr w:rsidR="00AA0F70" w:rsidRPr="00685672" w:rsidTr="00AA0F70">
        <w:trPr>
          <w:trHeight w:val="332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1. Характеристика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332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2. Применение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332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3. Объекты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315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lastRenderedPageBreak/>
              <w:t>4. Требования к НД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332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5. Разработчик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664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6. Стадии разработки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664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lastRenderedPageBreak/>
              <w:t>7. Утверждение и согласование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AA0F70">
            <w:pPr>
              <w:rPr>
                <w:sz w:val="26"/>
                <w:szCs w:val="26"/>
              </w:rPr>
            </w:pPr>
          </w:p>
          <w:p w:rsidR="00AA0F70" w:rsidRPr="00685672" w:rsidRDefault="00AA0F70" w:rsidP="00AA0F70">
            <w:pPr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332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8. Содержание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647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t>9. Применение знака соответствия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  <w:tr w:rsidR="00AA0F70" w:rsidRPr="00685672" w:rsidTr="00AA0F70">
        <w:trPr>
          <w:trHeight w:val="664"/>
        </w:trPr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  <w:r w:rsidRPr="00685672">
              <w:rPr>
                <w:sz w:val="26"/>
                <w:szCs w:val="26"/>
              </w:rPr>
              <w:lastRenderedPageBreak/>
              <w:t>10. Обозначение и его расшифровка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Default="00AA0F70" w:rsidP="005A375B">
            <w:pPr>
              <w:jc w:val="center"/>
              <w:rPr>
                <w:sz w:val="26"/>
                <w:szCs w:val="26"/>
              </w:rPr>
            </w:pPr>
          </w:p>
          <w:p w:rsidR="00AA0F70" w:rsidRPr="00685672" w:rsidRDefault="00AA0F70" w:rsidP="00AA0F70">
            <w:pPr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A0F70" w:rsidRPr="00685672" w:rsidRDefault="00AA0F70" w:rsidP="005A375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75C88" w:rsidRDefault="00275C88"/>
    <w:sectPr w:rsidR="00275C88" w:rsidSect="00AA0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0F70"/>
    <w:rsid w:val="00275C88"/>
    <w:rsid w:val="0052635C"/>
    <w:rsid w:val="00AA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2015-05-11T10:54:00Z</dcterms:created>
  <dcterms:modified xsi:type="dcterms:W3CDTF">2015-05-11T10:56:00Z</dcterms:modified>
</cp:coreProperties>
</file>